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915F4" w14:textId="77777777" w:rsidR="00EA56DB" w:rsidRDefault="00FD154D">
      <w:pPr>
        <w:pStyle w:val="GvdeMetni"/>
        <w:rPr>
          <w:rFonts w:ascii="Times New Roman"/>
          <w:sz w:val="20"/>
        </w:rPr>
      </w:pPr>
      <w:bookmarkStart w:id="0" w:name="_GoBack"/>
      <w:bookmarkEnd w:id="0"/>
      <w:r>
        <w:rPr>
          <w:noProof/>
          <w:lang w:eastAsia="tr-TR"/>
        </w:rPr>
        <w:drawing>
          <wp:anchor distT="0" distB="0" distL="0" distR="0" simplePos="0" relativeHeight="487565824" behindDoc="1" locked="0" layoutInCell="1" allowOverlap="1" wp14:anchorId="3D2D7D1D" wp14:editId="1E6F4358">
            <wp:simplePos x="0" y="0"/>
            <wp:positionH relativeFrom="page">
              <wp:posOffset>441960</wp:posOffset>
            </wp:positionH>
            <wp:positionV relativeFrom="page">
              <wp:posOffset>358140</wp:posOffset>
            </wp:positionV>
            <wp:extent cx="6400800" cy="100247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401044" cy="10025127"/>
                    </a:xfrm>
                    <a:prstGeom prst="rect">
                      <a:avLst/>
                    </a:prstGeom>
                  </pic:spPr>
                </pic:pic>
              </a:graphicData>
            </a:graphic>
            <wp14:sizeRelH relativeFrom="margin">
              <wp14:pctWidth>0</wp14:pctWidth>
            </wp14:sizeRelH>
          </wp:anchor>
        </w:drawing>
      </w:r>
    </w:p>
    <w:p w14:paraId="3C4C094F" w14:textId="77777777" w:rsidR="00EA56DB" w:rsidRDefault="00EA56DB">
      <w:pPr>
        <w:pStyle w:val="GvdeMetni"/>
        <w:rPr>
          <w:rFonts w:ascii="Times New Roman"/>
          <w:sz w:val="20"/>
        </w:rPr>
      </w:pPr>
    </w:p>
    <w:p w14:paraId="4C0DE31B" w14:textId="77777777" w:rsidR="00EA56DB" w:rsidRDefault="00EA56DB">
      <w:pPr>
        <w:pStyle w:val="GvdeMetni"/>
        <w:rPr>
          <w:rFonts w:ascii="Times New Roman"/>
          <w:sz w:val="20"/>
        </w:rPr>
      </w:pPr>
    </w:p>
    <w:p w14:paraId="4BCE609E" w14:textId="77777777" w:rsidR="00EA56DB" w:rsidRDefault="00EA56DB">
      <w:pPr>
        <w:pStyle w:val="GvdeMetni"/>
        <w:rPr>
          <w:rFonts w:ascii="Times New Roman"/>
          <w:sz w:val="20"/>
        </w:rPr>
      </w:pPr>
    </w:p>
    <w:p w14:paraId="475D771F" w14:textId="77777777" w:rsidR="00EA56DB" w:rsidRDefault="00EA56DB">
      <w:pPr>
        <w:pStyle w:val="GvdeMetni"/>
        <w:rPr>
          <w:rFonts w:ascii="Times New Roman"/>
          <w:sz w:val="20"/>
        </w:rPr>
      </w:pPr>
    </w:p>
    <w:p w14:paraId="67AFC56A" w14:textId="77777777" w:rsidR="00EA56DB" w:rsidRDefault="00EA56DB">
      <w:pPr>
        <w:pStyle w:val="GvdeMetni"/>
        <w:rPr>
          <w:rFonts w:ascii="Times New Roman"/>
          <w:sz w:val="20"/>
        </w:rPr>
      </w:pPr>
    </w:p>
    <w:p w14:paraId="5D355596" w14:textId="77777777" w:rsidR="00EA56DB" w:rsidRDefault="00EA56DB">
      <w:pPr>
        <w:pStyle w:val="GvdeMetni"/>
        <w:rPr>
          <w:rFonts w:ascii="Times New Roman"/>
          <w:sz w:val="20"/>
        </w:rPr>
      </w:pPr>
    </w:p>
    <w:p w14:paraId="33717CBA" w14:textId="77777777" w:rsidR="00EA56DB" w:rsidRDefault="00EA56DB">
      <w:pPr>
        <w:pStyle w:val="GvdeMetni"/>
        <w:rPr>
          <w:rFonts w:ascii="Times New Roman"/>
          <w:sz w:val="20"/>
        </w:rPr>
      </w:pPr>
    </w:p>
    <w:p w14:paraId="337254D8" w14:textId="77777777" w:rsidR="00E217BD" w:rsidRDefault="00E217BD" w:rsidP="00E217BD">
      <w:r>
        <w:t xml:space="preserve">Rönesans Eğitim Vakfı, gençlerin kendi potansiyellerini fark etmeleri, çok yönlü, eğitimli ve üretken bireyler olarak yetişmelerine katkı sağlamak hedefi ile eğitim programları ve sosyal projeler hayata geçirmektedir. Vakıf, farklılık gözetmeksizin sürdürdüğü Burs Programı ile sağladığı eğitim desteğinin yanı sıra, gençlerin kişisel ve mesleki gelişimleri için de güçlü fırsatlar sunmaktadır. Bugüne kadar </w:t>
      </w:r>
      <w:r w:rsidRPr="00CD05ED">
        <w:rPr>
          <w:b/>
          <w:bCs/>
        </w:rPr>
        <w:t>13.000</w:t>
      </w:r>
      <w:r>
        <w:t xml:space="preserve"> öğrenciye karşılıksız burs veren Rönesans Eğitim Vakfı, gençlerin aktif birer sorumlu yurttaş olabilmeleri amacı ile yenilikçi eğitim modelleri geliştirmekte ve uygulamaktadır.</w:t>
      </w:r>
    </w:p>
    <w:p w14:paraId="47D028C5" w14:textId="77777777" w:rsidR="00594325" w:rsidRDefault="00594325" w:rsidP="00E217BD"/>
    <w:p w14:paraId="442DA621" w14:textId="19115EB8" w:rsidR="00E217BD" w:rsidRDefault="00E217BD" w:rsidP="00E217BD">
      <w:r>
        <w:t xml:space="preserve">REV Burs Programı başvuruları lisans öğrencileri için her yıl </w:t>
      </w:r>
      <w:r w:rsidRPr="00CD05ED">
        <w:rPr>
          <w:b/>
          <w:bCs/>
        </w:rPr>
        <w:t>5-30 Eylül</w:t>
      </w:r>
      <w:r>
        <w:t xml:space="preserve"> tarihleri arasında açılmaktadır. Öğrenciler, burs programı başvurularını online ortamda </w:t>
      </w:r>
      <w:hyperlink r:id="rId5">
        <w:r w:rsidRPr="00CD05ED">
          <w:rPr>
            <w:b/>
            <w:bCs/>
            <w:color w:val="0000FF"/>
            <w:u w:val="single" w:color="0000FF"/>
          </w:rPr>
          <w:t>http://basvuru.revakademi.org/</w:t>
        </w:r>
      </w:hyperlink>
      <w:r w:rsidRPr="00CD05ED">
        <w:rPr>
          <w:b/>
          <w:bCs/>
          <w:color w:val="0000FF"/>
        </w:rPr>
        <w:t xml:space="preserve"> </w:t>
      </w:r>
      <w:r>
        <w:t>adresinden yapabilirler. Burs programı içeriği ve başvuru süreci ile ilgili detaylı bilgiler için</w:t>
      </w:r>
      <w:r w:rsidRPr="00CD05ED">
        <w:rPr>
          <w:b/>
          <w:bCs/>
        </w:rPr>
        <w:t xml:space="preserve"> </w:t>
      </w:r>
      <w:hyperlink r:id="rId6">
        <w:r w:rsidRPr="00CD05ED">
          <w:rPr>
            <w:b/>
            <w:bCs/>
            <w:color w:val="0000FF"/>
            <w:u w:val="single" w:color="0000FF"/>
          </w:rPr>
          <w:t>www.rev.org.tr</w:t>
        </w:r>
        <w:r w:rsidRPr="00CD05ED">
          <w:rPr>
            <w:b/>
            <w:bCs/>
            <w:color w:val="0000FF"/>
          </w:rPr>
          <w:t xml:space="preserve"> </w:t>
        </w:r>
      </w:hyperlink>
      <w:r>
        <w:t>adresini ziyaret edebilirler.</w:t>
      </w:r>
    </w:p>
    <w:p w14:paraId="389C3FAC" w14:textId="77777777" w:rsidR="00DA2BB7" w:rsidRDefault="00DA2BB7" w:rsidP="00E217BD"/>
    <w:p w14:paraId="1A1E09D0" w14:textId="77777777" w:rsidR="00DA2BB7" w:rsidRDefault="00DA2BB7" w:rsidP="00E217BD"/>
    <w:p w14:paraId="62B700C7" w14:textId="00368B22" w:rsidR="00DA2BB7" w:rsidRDefault="00DA2BB7" w:rsidP="00DA2BB7">
      <w:pPr>
        <w:jc w:val="right"/>
      </w:pPr>
      <w:r>
        <w:t xml:space="preserve">Rönesans Eğitim Vakfı </w:t>
      </w:r>
    </w:p>
    <w:p w14:paraId="28AF3F29" w14:textId="77777777" w:rsidR="00EA56DB" w:rsidRDefault="00EA56DB">
      <w:pPr>
        <w:pStyle w:val="GvdeMetni"/>
      </w:pPr>
    </w:p>
    <w:p w14:paraId="6616CD6D" w14:textId="77777777" w:rsidR="00EA56DB" w:rsidRDefault="00EA56DB">
      <w:pPr>
        <w:pStyle w:val="GvdeMetni"/>
        <w:spacing w:before="2"/>
        <w:rPr>
          <w:sz w:val="27"/>
        </w:rPr>
      </w:pPr>
    </w:p>
    <w:p w14:paraId="13D3BE05" w14:textId="2D7738E0" w:rsidR="00EA56DB" w:rsidRDefault="00EA56DB">
      <w:pPr>
        <w:pStyle w:val="GvdeMetni"/>
        <w:ind w:right="1036"/>
        <w:jc w:val="right"/>
      </w:pPr>
    </w:p>
    <w:sectPr w:rsidR="00EA56DB">
      <w:type w:val="continuous"/>
      <w:pgSz w:w="11900" w:h="16850"/>
      <w:pgMar w:top="560" w:right="166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sig w:usb0="20000285" w:usb1="00000000" w:usb2="00000000" w:usb3="00000000" w:csb0="0000019E"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DB"/>
    <w:rsid w:val="003A6CD2"/>
    <w:rsid w:val="00594325"/>
    <w:rsid w:val="00B56588"/>
    <w:rsid w:val="00CD05ED"/>
    <w:rsid w:val="00DA2BB7"/>
    <w:rsid w:val="00E217BD"/>
    <w:rsid w:val="00E60979"/>
    <w:rsid w:val="00EA56DB"/>
    <w:rsid w:val="00FD154D"/>
    <w:rsid w:val="00FF2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69C0"/>
  <w15:docId w15:val="{15644548-FD2F-4F4A-B5ED-421F55F4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org.tr/" TargetMode="External"/><Relationship Id="rId5" Type="http://schemas.openxmlformats.org/officeDocument/2006/relationships/hyperlink" Target="http://basvuru.revakademi.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akdeniz</dc:creator>
  <cp:lastModifiedBy>test</cp:lastModifiedBy>
  <cp:revision>2</cp:revision>
  <cp:lastPrinted>2024-09-10T12:57:00Z</cp:lastPrinted>
  <dcterms:created xsi:type="dcterms:W3CDTF">2024-09-12T10:36:00Z</dcterms:created>
  <dcterms:modified xsi:type="dcterms:W3CDTF">2024-09-12T10:36:00Z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 2016</vt:lpwstr>
  </property>
  <property fmtid="{D5CDD505-2E9C-101B-9397-08002B2CF9AE}" pid="4" name="LastSaved">
    <vt:filetime>2023-09-06T00:00:00Z</vt:filetime>
  </property>
  <property fmtid="{D5CDD505-2E9C-101B-9397-08002B2CF9AE}" pid="5" name="MSIP_Label_d59f1712-2694-4f24-812c-3bb9bbb8b776_Enabled">
    <vt:lpwstr>true</vt:lpwstr>
  </property>
  <property fmtid="{D5CDD505-2E9C-101B-9397-08002B2CF9AE}" pid="6" name="MSIP_Label_d59f1712-2694-4f24-812c-3bb9bbb8b776_SetDate">
    <vt:lpwstr>2024-08-21T08:00:53Z</vt:lpwstr>
  </property>
  <property fmtid="{D5CDD505-2E9C-101B-9397-08002B2CF9AE}" pid="7" name="MSIP_Label_d59f1712-2694-4f24-812c-3bb9bbb8b776_Method">
    <vt:lpwstr>Privileged</vt:lpwstr>
  </property>
  <property fmtid="{D5CDD505-2E9C-101B-9397-08002B2CF9AE}" pid="8" name="MSIP_Label_d59f1712-2694-4f24-812c-3bb9bbb8b776_Name">
    <vt:lpwstr>Public</vt:lpwstr>
  </property>
  <property fmtid="{D5CDD505-2E9C-101B-9397-08002B2CF9AE}" pid="9" name="MSIP_Label_d59f1712-2694-4f24-812c-3bb9bbb8b776_SiteId">
    <vt:lpwstr>00f24f45-c952-4db5-a51b-400ab4a632f6</vt:lpwstr>
  </property>
  <property fmtid="{D5CDD505-2E9C-101B-9397-08002B2CF9AE}" pid="10" name="MSIP_Label_d59f1712-2694-4f24-812c-3bb9bbb8b776_ActionId">
    <vt:lpwstr>a11bde01-2da1-46ae-a09a-2e7646f86b44</vt:lpwstr>
  </property>
  <property fmtid="{D5CDD505-2E9C-101B-9397-08002B2CF9AE}" pid="11" name="MSIP_Label_d59f1712-2694-4f24-812c-3bb9bbb8b776_ContentBits">
    <vt:lpwstr>0</vt:lpwstr>
  </property>
</Properties>
</file>